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DC8E7" w14:textId="77777777" w:rsidR="00AB19E3" w:rsidRDefault="00AB19E3" w:rsidP="00AB19E3">
      <w:pPr>
        <w:rPr>
          <w:rFonts w:ascii="Arial" w:eastAsia="Times New Roman" w:hAnsi="Arial" w:cs="Arial"/>
          <w:color w:val="000000"/>
          <w:sz w:val="24"/>
          <w:szCs w:val="24"/>
        </w:rPr>
      </w:pPr>
      <w:bookmarkStart w:id="0" w:name="_GoBack"/>
      <w:bookmarkEnd w:id="0"/>
    </w:p>
    <w:tbl>
      <w:tblPr>
        <w:tblW w:w="5000" w:type="pct"/>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9360"/>
      </w:tblGrid>
      <w:tr w:rsidR="00AB19E3" w14:paraId="1C58AE01" w14:textId="77777777" w:rsidTr="00AB19E3">
        <w:trPr>
          <w:tblCellSpacing w:w="15" w:type="dxa"/>
        </w:trPr>
        <w:tc>
          <w:tcPr>
            <w:tcW w:w="5000" w:type="pct"/>
            <w:tcBorders>
              <w:top w:val="nil"/>
              <w:left w:val="nil"/>
              <w:bottom w:val="nil"/>
              <w:right w:val="nil"/>
            </w:tcBorders>
            <w:hideMark/>
          </w:tcPr>
          <w:p w14:paraId="76113EB3" w14:textId="77777777" w:rsidR="00AB19E3" w:rsidRDefault="006B498A">
            <w:pPr>
              <w:rPr>
                <w:rFonts w:ascii="Segoe UI Light" w:eastAsia="Times New Roman" w:hAnsi="Segoe UI Light" w:cs="Segoe UI Light"/>
                <w:sz w:val="32"/>
                <w:szCs w:val="32"/>
              </w:rPr>
            </w:pPr>
            <w:hyperlink r:id="rId4" w:tgtFrame="_blank" w:history="1">
              <w:r w:rsidR="00AB19E3">
                <w:rPr>
                  <w:rStyle w:val="Hyperlink"/>
                  <w:rFonts w:ascii="Segoe UI Light" w:eastAsia="Times New Roman" w:hAnsi="Segoe UI Light" w:cs="Segoe UI Light"/>
                  <w:sz w:val="32"/>
                  <w:szCs w:val="32"/>
                </w:rPr>
                <w:t>Sound the Alarm: Emergency Preparedness in Childcare | KCCTO | Kansas Child Care Training Opportunities | Manhattan, KS</w:t>
              </w:r>
            </w:hyperlink>
          </w:p>
          <w:p w14:paraId="0E9F51BD" w14:textId="77777777" w:rsidR="00AB19E3" w:rsidRDefault="00AB19E3">
            <w:pPr>
              <w:rPr>
                <w:rFonts w:ascii="Segoe UI" w:eastAsia="Times New Roman" w:hAnsi="Segoe UI" w:cs="Segoe UI"/>
                <w:color w:val="666666"/>
                <w:sz w:val="21"/>
                <w:szCs w:val="21"/>
              </w:rPr>
            </w:pPr>
            <w:r>
              <w:rPr>
                <w:rFonts w:ascii="Segoe UI" w:eastAsia="Times New Roman" w:hAnsi="Segoe UI" w:cs="Segoe UI"/>
                <w:color w:val="666666"/>
                <w:sz w:val="21"/>
                <w:szCs w:val="21"/>
              </w:rPr>
              <w:t>This course covers practices to prepare child care providers in the event of an emergency. Whether it is a tornado, immediate medical need, or a water main break, this two-hour course will provide information to get organized and ready!</w:t>
            </w:r>
          </w:p>
          <w:p w14:paraId="110F8B1E" w14:textId="77777777" w:rsidR="00AB19E3" w:rsidRDefault="00AB19E3">
            <w:pPr>
              <w:rPr>
                <w:rFonts w:ascii="Segoe UI" w:eastAsia="Times New Roman" w:hAnsi="Segoe UI" w:cs="Segoe UI"/>
                <w:color w:val="A6A6A6"/>
                <w:sz w:val="21"/>
                <w:szCs w:val="21"/>
              </w:rPr>
            </w:pPr>
            <w:r>
              <w:rPr>
                <w:rFonts w:ascii="Segoe UI" w:eastAsia="Times New Roman" w:hAnsi="Segoe UI" w:cs="Segoe UI"/>
                <w:color w:val="A6A6A6"/>
                <w:sz w:val="21"/>
                <w:szCs w:val="21"/>
              </w:rPr>
              <w:t>kccto.org</w:t>
            </w:r>
          </w:p>
        </w:tc>
      </w:tr>
    </w:tbl>
    <w:p w14:paraId="1118275F" w14:textId="77777777" w:rsidR="00AB19E3" w:rsidRDefault="00AB19E3" w:rsidP="00AB19E3">
      <w:pPr>
        <w:rPr>
          <w:rFonts w:eastAsia="Times New Roman"/>
        </w:rPr>
      </w:pPr>
    </w:p>
    <w:tbl>
      <w:tblPr>
        <w:tblW w:w="5000" w:type="pct"/>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9360"/>
      </w:tblGrid>
      <w:tr w:rsidR="00AB19E3" w14:paraId="7300E816" w14:textId="77777777" w:rsidTr="00AB19E3">
        <w:trPr>
          <w:tblCellSpacing w:w="15" w:type="dxa"/>
        </w:trPr>
        <w:tc>
          <w:tcPr>
            <w:tcW w:w="5000" w:type="pct"/>
            <w:tcBorders>
              <w:top w:val="nil"/>
              <w:left w:val="nil"/>
              <w:bottom w:val="nil"/>
              <w:right w:val="nil"/>
            </w:tcBorders>
            <w:hideMark/>
          </w:tcPr>
          <w:p w14:paraId="66AB142B" w14:textId="77777777" w:rsidR="00AB19E3" w:rsidRDefault="006B498A">
            <w:pPr>
              <w:rPr>
                <w:rFonts w:ascii="Segoe UI Light" w:eastAsia="Times New Roman" w:hAnsi="Segoe UI Light" w:cs="Segoe UI Light"/>
                <w:sz w:val="32"/>
                <w:szCs w:val="32"/>
              </w:rPr>
            </w:pPr>
            <w:hyperlink r:id="rId5" w:tgtFrame="_blank" w:history="1">
              <w:r w:rsidR="00AB19E3">
                <w:rPr>
                  <w:rStyle w:val="Hyperlink"/>
                  <w:rFonts w:ascii="Segoe UI Light" w:eastAsia="Times New Roman" w:hAnsi="Segoe UI Light" w:cs="Segoe UI Light"/>
                  <w:sz w:val="32"/>
                  <w:szCs w:val="32"/>
                </w:rPr>
                <w:t>Next Steps: Emergency Preparedness for Child Care Centers | KCCTO | Kansas Child Care Training Opportunities | Manhattan, KS</w:t>
              </w:r>
            </w:hyperlink>
          </w:p>
          <w:p w14:paraId="4C31995A" w14:textId="77777777" w:rsidR="00AB19E3" w:rsidRDefault="00AB19E3">
            <w:pPr>
              <w:rPr>
                <w:rFonts w:ascii="Segoe UI" w:eastAsia="Times New Roman" w:hAnsi="Segoe UI" w:cs="Segoe UI"/>
                <w:color w:val="666666"/>
                <w:sz w:val="21"/>
                <w:szCs w:val="21"/>
              </w:rPr>
            </w:pPr>
            <w:r>
              <w:rPr>
                <w:rFonts w:ascii="Segoe UI" w:eastAsia="Times New Roman" w:hAnsi="Segoe UI" w:cs="Segoe UI"/>
                <w:color w:val="666666"/>
                <w:sz w:val="21"/>
                <w:szCs w:val="21"/>
              </w:rPr>
              <w:t>This course supports the child care center and staff on becoming more prepared during cases of emergency. The intent of this course is to help child care center administration and staff evaluate current emergency policies and procedures for various situations they may face. For child care centers, the expectation of providing policies regarding tornado and fire drills, but this course will ...</w:t>
            </w:r>
          </w:p>
          <w:p w14:paraId="25D4E278" w14:textId="77777777" w:rsidR="00AB19E3" w:rsidRDefault="00AB19E3">
            <w:pPr>
              <w:rPr>
                <w:rFonts w:ascii="Segoe UI" w:eastAsia="Times New Roman" w:hAnsi="Segoe UI" w:cs="Segoe UI"/>
                <w:color w:val="A6A6A6"/>
                <w:sz w:val="21"/>
                <w:szCs w:val="21"/>
              </w:rPr>
            </w:pPr>
            <w:r>
              <w:rPr>
                <w:rFonts w:ascii="Segoe UI" w:eastAsia="Times New Roman" w:hAnsi="Segoe UI" w:cs="Segoe UI"/>
                <w:color w:val="A6A6A6"/>
                <w:sz w:val="21"/>
                <w:szCs w:val="21"/>
              </w:rPr>
              <w:t>kccto.org</w:t>
            </w:r>
          </w:p>
        </w:tc>
      </w:tr>
    </w:tbl>
    <w:p w14:paraId="04D493AD" w14:textId="77777777" w:rsidR="00AB19E3" w:rsidRDefault="00AB19E3" w:rsidP="00AB19E3">
      <w:pPr>
        <w:rPr>
          <w:rFonts w:eastAsia="Times New Roman"/>
        </w:rPr>
      </w:pPr>
    </w:p>
    <w:tbl>
      <w:tblPr>
        <w:tblW w:w="5000" w:type="pct"/>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9360"/>
      </w:tblGrid>
      <w:tr w:rsidR="00AB19E3" w14:paraId="3A5B85F0" w14:textId="77777777" w:rsidTr="00AB19E3">
        <w:trPr>
          <w:tblCellSpacing w:w="15" w:type="dxa"/>
        </w:trPr>
        <w:tc>
          <w:tcPr>
            <w:tcW w:w="5000" w:type="pct"/>
            <w:tcBorders>
              <w:top w:val="nil"/>
              <w:left w:val="nil"/>
              <w:bottom w:val="nil"/>
              <w:right w:val="nil"/>
            </w:tcBorders>
            <w:hideMark/>
          </w:tcPr>
          <w:p w14:paraId="6A31F4BD" w14:textId="77777777" w:rsidR="00AB19E3" w:rsidRDefault="006B498A">
            <w:pPr>
              <w:rPr>
                <w:rFonts w:ascii="Segoe UI Light" w:eastAsia="Times New Roman" w:hAnsi="Segoe UI Light" w:cs="Segoe UI Light"/>
                <w:sz w:val="32"/>
                <w:szCs w:val="32"/>
              </w:rPr>
            </w:pPr>
            <w:hyperlink r:id="rId6" w:tgtFrame="_blank" w:history="1">
              <w:r w:rsidR="00AB19E3">
                <w:rPr>
                  <w:rStyle w:val="Hyperlink"/>
                  <w:rFonts w:ascii="Segoe UI Light" w:eastAsia="Times New Roman" w:hAnsi="Segoe UI Light" w:cs="Segoe UI Light"/>
                  <w:sz w:val="32"/>
                  <w:szCs w:val="32"/>
                </w:rPr>
                <w:t>Next Steps: Emergency Preparedness for Family Child Care | KCCTO | Kansas Child Care Training Opportunities | Manhattan, KS</w:t>
              </w:r>
            </w:hyperlink>
          </w:p>
          <w:p w14:paraId="1986ECE6" w14:textId="77777777" w:rsidR="00AB19E3" w:rsidRDefault="00AB19E3">
            <w:pPr>
              <w:rPr>
                <w:rFonts w:ascii="Segoe UI" w:eastAsia="Times New Roman" w:hAnsi="Segoe UI" w:cs="Segoe UI"/>
                <w:color w:val="666666"/>
                <w:sz w:val="21"/>
                <w:szCs w:val="21"/>
              </w:rPr>
            </w:pPr>
            <w:r>
              <w:rPr>
                <w:rFonts w:ascii="Segoe UI" w:eastAsia="Times New Roman" w:hAnsi="Segoe UI" w:cs="Segoe UI"/>
                <w:color w:val="666666"/>
                <w:sz w:val="21"/>
                <w:szCs w:val="21"/>
              </w:rPr>
              <w:t xml:space="preserve">This course goes beyond planning for monthly fire drills, exploring the wide variety of emergency situations that family child care programs could potentially experience. The course will guide providers through creating emergency plans and procedures that will help family child care programs inform parents, and prepare and protect children before, during, and after </w:t>
            </w:r>
            <w:proofErr w:type="gramStart"/>
            <w:r>
              <w:rPr>
                <w:rFonts w:ascii="Segoe UI" w:eastAsia="Times New Roman" w:hAnsi="Segoe UI" w:cs="Segoe UI"/>
                <w:color w:val="666666"/>
                <w:sz w:val="21"/>
                <w:szCs w:val="21"/>
              </w:rPr>
              <w:t>an emergency situation</w:t>
            </w:r>
            <w:proofErr w:type="gramEnd"/>
            <w:r>
              <w:rPr>
                <w:rFonts w:ascii="Segoe UI" w:eastAsia="Times New Roman" w:hAnsi="Segoe UI" w:cs="Segoe UI"/>
                <w:color w:val="666666"/>
                <w:sz w:val="21"/>
                <w:szCs w:val="21"/>
              </w:rPr>
              <w:t>.</w:t>
            </w:r>
          </w:p>
          <w:p w14:paraId="683AFF28" w14:textId="77777777" w:rsidR="00AB19E3" w:rsidRDefault="00AB19E3">
            <w:pPr>
              <w:rPr>
                <w:rFonts w:ascii="Segoe UI" w:eastAsia="Times New Roman" w:hAnsi="Segoe UI" w:cs="Segoe UI"/>
                <w:color w:val="A6A6A6"/>
                <w:sz w:val="21"/>
                <w:szCs w:val="21"/>
              </w:rPr>
            </w:pPr>
            <w:r>
              <w:rPr>
                <w:rFonts w:ascii="Segoe UI" w:eastAsia="Times New Roman" w:hAnsi="Segoe UI" w:cs="Segoe UI"/>
                <w:color w:val="A6A6A6"/>
                <w:sz w:val="21"/>
                <w:szCs w:val="21"/>
              </w:rPr>
              <w:t>kccto.org</w:t>
            </w:r>
          </w:p>
        </w:tc>
      </w:tr>
    </w:tbl>
    <w:p w14:paraId="642E0AF2" w14:textId="77777777" w:rsidR="00AB19E3" w:rsidRDefault="00AB19E3" w:rsidP="00AB19E3">
      <w:pPr>
        <w:rPr>
          <w:rFonts w:eastAsia="Times New Roman"/>
        </w:rPr>
      </w:pPr>
    </w:p>
    <w:p w14:paraId="5566E00C" w14:textId="77777777" w:rsidR="00455B6E" w:rsidRDefault="00455B6E"/>
    <w:sectPr w:rsidR="00455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9E3"/>
    <w:rsid w:val="00455B6E"/>
    <w:rsid w:val="006B498A"/>
    <w:rsid w:val="00AB1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DDF49"/>
  <w15:chartTrackingRefBased/>
  <w15:docId w15:val="{06E12134-F3F0-43A3-AEB7-F23CEE790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9E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19E3"/>
    <w:rPr>
      <w:color w:val="0000FF"/>
      <w:u w:val="single"/>
    </w:rPr>
  </w:style>
  <w:style w:type="character" w:styleId="FollowedHyperlink">
    <w:name w:val="FollowedHyperlink"/>
    <w:basedOn w:val="DefaultParagraphFont"/>
    <w:uiPriority w:val="99"/>
    <w:semiHidden/>
    <w:unhideWhenUsed/>
    <w:rsid w:val="00AB19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6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ccto.org/programs/course/next-steps-emergency-preparedness-for-family-child-care" TargetMode="External"/><Relationship Id="rId5" Type="http://schemas.openxmlformats.org/officeDocument/2006/relationships/hyperlink" Target="https://kccto.org/programs/course/next-steps-emergency-preparedness-for-child-care-centers" TargetMode="External"/><Relationship Id="rId4" Type="http://schemas.openxmlformats.org/officeDocument/2006/relationships/hyperlink" Target="https://kccto.org/programs/course/sound-the-alarm-emergency-preparedness-in-child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Nicholson</dc:creator>
  <cp:keywords/>
  <dc:description/>
  <cp:lastModifiedBy>Kelly Cain-Swart</cp:lastModifiedBy>
  <cp:revision>2</cp:revision>
  <cp:lastPrinted>2019-04-11T13:09:00Z</cp:lastPrinted>
  <dcterms:created xsi:type="dcterms:W3CDTF">2019-04-11T13:10:00Z</dcterms:created>
  <dcterms:modified xsi:type="dcterms:W3CDTF">2019-04-11T13:10:00Z</dcterms:modified>
</cp:coreProperties>
</file>